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BD" w:rsidRPr="00E246BD" w:rsidRDefault="00E246BD" w:rsidP="00E246BD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E246BD">
        <w:rPr>
          <w:rFonts w:ascii="Arial" w:hAnsi="Arial" w:cs="Arial"/>
          <w:sz w:val="24"/>
          <w:szCs w:val="24"/>
          <w:lang w:val="es-MX"/>
        </w:rPr>
        <w:t>Manizales, agosto 22 de 2020</w:t>
      </w:r>
    </w:p>
    <w:p w:rsidR="00E246BD" w:rsidRPr="00E246BD" w:rsidRDefault="00E246BD" w:rsidP="00E246BD">
      <w:pPr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 w:rsidRPr="00E246BD">
        <w:rPr>
          <w:rFonts w:ascii="Arial" w:hAnsi="Arial" w:cs="Arial"/>
          <w:sz w:val="24"/>
          <w:szCs w:val="24"/>
          <w:u w:val="single"/>
          <w:lang w:val="es-MX"/>
        </w:rPr>
        <w:t xml:space="preserve">OTRA MIRADA </w:t>
      </w:r>
    </w:p>
    <w:p w:rsidR="00F576BD" w:rsidRDefault="00F576BD" w:rsidP="00E246BD">
      <w:pPr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E246BD">
        <w:rPr>
          <w:rFonts w:ascii="Arial" w:hAnsi="Arial" w:cs="Arial"/>
          <w:b/>
          <w:sz w:val="24"/>
          <w:szCs w:val="24"/>
          <w:u w:val="single"/>
          <w:lang w:val="es-MX"/>
        </w:rPr>
        <w:t>¿VIVIENDO AL DÍA?</w:t>
      </w:r>
    </w:p>
    <w:p w:rsidR="00E246BD" w:rsidRDefault="00E246BD" w:rsidP="00E246BD">
      <w:pPr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E246BD" w:rsidRPr="00E246BD" w:rsidRDefault="00E246BD" w:rsidP="00E246BD">
      <w:pPr>
        <w:rPr>
          <w:rFonts w:ascii="Arial" w:hAnsi="Arial" w:cs="Arial"/>
          <w:sz w:val="24"/>
          <w:szCs w:val="24"/>
          <w:lang w:val="es-MX"/>
        </w:rPr>
      </w:pPr>
      <w:r w:rsidRPr="00E246BD">
        <w:rPr>
          <w:rFonts w:ascii="Arial" w:hAnsi="Arial" w:cs="Arial"/>
          <w:sz w:val="24"/>
          <w:szCs w:val="24"/>
          <w:lang w:val="es-MX"/>
        </w:rPr>
        <w:t xml:space="preserve">Por: Oscar Correa Marín </w:t>
      </w:r>
    </w:p>
    <w:p w:rsidR="00F576BD" w:rsidRPr="00E246BD" w:rsidRDefault="00F576BD" w:rsidP="00E246BD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771D4" w:rsidRDefault="00F576BD" w:rsidP="00E246BD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246BD">
        <w:rPr>
          <w:rFonts w:ascii="Arial" w:hAnsi="Arial" w:cs="Arial"/>
          <w:sz w:val="24"/>
          <w:szCs w:val="24"/>
          <w:lang w:val="es-MX"/>
        </w:rPr>
        <w:t xml:space="preserve">Uno de los rasgos más dramáticos de la </w:t>
      </w:r>
      <w:r w:rsidR="00EE7CE0">
        <w:rPr>
          <w:rFonts w:ascii="Arial" w:hAnsi="Arial" w:cs="Arial"/>
          <w:sz w:val="24"/>
          <w:szCs w:val="24"/>
          <w:lang w:val="es-MX"/>
        </w:rPr>
        <w:t>miseria</w:t>
      </w:r>
      <w:r w:rsidRPr="00E246BD">
        <w:rPr>
          <w:rFonts w:ascii="Arial" w:hAnsi="Arial" w:cs="Arial"/>
          <w:sz w:val="24"/>
          <w:szCs w:val="24"/>
          <w:lang w:val="es-MX"/>
        </w:rPr>
        <w:t xml:space="preserve">, lo constituye la triste obligación de vivir al día, </w:t>
      </w:r>
      <w:r w:rsidR="0047189A">
        <w:rPr>
          <w:rFonts w:ascii="Arial" w:hAnsi="Arial" w:cs="Arial"/>
          <w:sz w:val="24"/>
          <w:szCs w:val="24"/>
          <w:lang w:val="es-MX"/>
        </w:rPr>
        <w:t xml:space="preserve">de </w:t>
      </w:r>
      <w:r w:rsidRPr="00E246BD">
        <w:rPr>
          <w:rFonts w:ascii="Arial" w:hAnsi="Arial" w:cs="Arial"/>
          <w:sz w:val="24"/>
          <w:szCs w:val="24"/>
          <w:lang w:val="es-MX"/>
        </w:rPr>
        <w:t>salir a la calle a “</w:t>
      </w:r>
      <w:r w:rsidR="001771D4" w:rsidRPr="00E246BD">
        <w:rPr>
          <w:rFonts w:ascii="Arial" w:hAnsi="Arial" w:cs="Arial"/>
          <w:sz w:val="24"/>
          <w:szCs w:val="24"/>
          <w:lang w:val="es-MX"/>
        </w:rPr>
        <w:t>guerrearse” el</w:t>
      </w:r>
      <w:r w:rsidRPr="00E246BD">
        <w:rPr>
          <w:rFonts w:ascii="Arial" w:hAnsi="Arial" w:cs="Arial"/>
          <w:sz w:val="24"/>
          <w:szCs w:val="24"/>
          <w:lang w:val="es-MX"/>
        </w:rPr>
        <w:t xml:space="preserve"> pan cotidiano. Si esta </w:t>
      </w:r>
      <w:r w:rsidR="001771D4">
        <w:rPr>
          <w:rFonts w:ascii="Arial" w:hAnsi="Arial" w:cs="Arial"/>
          <w:sz w:val="24"/>
          <w:szCs w:val="24"/>
          <w:lang w:val="es-MX"/>
        </w:rPr>
        <w:t xml:space="preserve">triste </w:t>
      </w:r>
      <w:r w:rsidRPr="00E246BD">
        <w:rPr>
          <w:rFonts w:ascii="Arial" w:hAnsi="Arial" w:cs="Arial"/>
          <w:sz w:val="24"/>
          <w:szCs w:val="24"/>
          <w:lang w:val="es-MX"/>
        </w:rPr>
        <w:t xml:space="preserve">condición lacera en el plano individual, ¿qué decir cuando son </w:t>
      </w:r>
      <w:r w:rsidR="001771D4">
        <w:rPr>
          <w:rFonts w:ascii="Arial" w:hAnsi="Arial" w:cs="Arial"/>
          <w:sz w:val="24"/>
          <w:szCs w:val="24"/>
          <w:lang w:val="es-MX"/>
        </w:rPr>
        <w:t xml:space="preserve">las </w:t>
      </w:r>
      <w:r w:rsidR="00E246BD" w:rsidRPr="00E246BD">
        <w:rPr>
          <w:rFonts w:ascii="Arial" w:hAnsi="Arial" w:cs="Arial"/>
          <w:sz w:val="24"/>
          <w:szCs w:val="24"/>
          <w:lang w:val="es-MX"/>
        </w:rPr>
        <w:t>universidades</w:t>
      </w:r>
      <w:r w:rsidRPr="00E246BD">
        <w:rPr>
          <w:rFonts w:ascii="Arial" w:hAnsi="Arial" w:cs="Arial"/>
          <w:sz w:val="24"/>
          <w:szCs w:val="24"/>
          <w:lang w:val="es-MX"/>
        </w:rPr>
        <w:t xml:space="preserve"> públicas colombianas las que deben trasegar este p</w:t>
      </w:r>
      <w:r w:rsidR="001771D4">
        <w:rPr>
          <w:rFonts w:ascii="Arial" w:hAnsi="Arial" w:cs="Arial"/>
          <w:sz w:val="24"/>
          <w:szCs w:val="24"/>
          <w:lang w:val="es-MX"/>
        </w:rPr>
        <w:t xml:space="preserve">erverso </w:t>
      </w:r>
      <w:r w:rsidRPr="00E246BD">
        <w:rPr>
          <w:rFonts w:ascii="Arial" w:hAnsi="Arial" w:cs="Arial"/>
          <w:sz w:val="24"/>
          <w:szCs w:val="24"/>
          <w:lang w:val="es-MX"/>
        </w:rPr>
        <w:t>camino?</w:t>
      </w:r>
      <w:r w:rsidR="001771D4">
        <w:rPr>
          <w:rFonts w:ascii="Arial" w:hAnsi="Arial" w:cs="Arial"/>
          <w:sz w:val="24"/>
          <w:szCs w:val="24"/>
          <w:lang w:val="es-MX"/>
        </w:rPr>
        <w:t xml:space="preserve"> Una dura realidad que mal habla de nuestro Estado y de quienes históricamente han manejado sus destinos. </w:t>
      </w:r>
    </w:p>
    <w:p w:rsidR="0015291C" w:rsidRDefault="001771D4" w:rsidP="00E246BD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Universidad no es un fin en sí misma,</w:t>
      </w:r>
      <w:r w:rsidR="00F576BD" w:rsidRPr="00E246BD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es el vehículo para transformar una sociedad, para generar conocimiento útil que beneficie a las comunidades, es un medio </w:t>
      </w:r>
      <w:r w:rsidR="00E9742D">
        <w:rPr>
          <w:rFonts w:ascii="Arial" w:hAnsi="Arial" w:cs="Arial"/>
          <w:sz w:val="24"/>
          <w:szCs w:val="24"/>
          <w:lang w:val="es-MX"/>
        </w:rPr>
        <w:t>vital</w:t>
      </w:r>
      <w:r>
        <w:rPr>
          <w:rFonts w:ascii="Arial" w:hAnsi="Arial" w:cs="Arial"/>
          <w:sz w:val="24"/>
          <w:szCs w:val="24"/>
          <w:lang w:val="es-MX"/>
        </w:rPr>
        <w:t xml:space="preserve"> para darle sentido</w:t>
      </w:r>
      <w:r w:rsidR="00E9742D">
        <w:rPr>
          <w:rFonts w:ascii="Arial" w:hAnsi="Arial" w:cs="Arial"/>
          <w:sz w:val="24"/>
          <w:szCs w:val="24"/>
          <w:lang w:val="es-MX"/>
        </w:rPr>
        <w:t xml:space="preserve"> a la construcción </w:t>
      </w:r>
      <w:r w:rsidR="005A4707">
        <w:rPr>
          <w:rFonts w:ascii="Arial" w:hAnsi="Arial" w:cs="Arial"/>
          <w:sz w:val="24"/>
          <w:szCs w:val="24"/>
          <w:lang w:val="es-MX"/>
        </w:rPr>
        <w:t>social de</w:t>
      </w:r>
      <w:r>
        <w:rPr>
          <w:rFonts w:ascii="Arial" w:hAnsi="Arial" w:cs="Arial"/>
          <w:sz w:val="24"/>
          <w:szCs w:val="24"/>
          <w:lang w:val="es-MX"/>
        </w:rPr>
        <w:t xml:space="preserve"> una nación</w:t>
      </w:r>
      <w:r w:rsidR="00E9742D">
        <w:rPr>
          <w:rFonts w:ascii="Arial" w:hAnsi="Arial" w:cs="Arial"/>
          <w:sz w:val="24"/>
          <w:szCs w:val="24"/>
          <w:lang w:val="es-MX"/>
        </w:rPr>
        <w:t xml:space="preserve">. </w:t>
      </w:r>
    </w:p>
    <w:p w:rsidR="00E9742D" w:rsidRDefault="00E61250" w:rsidP="00E246BD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Algunos podrán decir que esta dinámica de buscar sustento es la condición </w:t>
      </w:r>
      <w:r w:rsidR="00670BBF">
        <w:rPr>
          <w:rFonts w:ascii="Arial" w:hAnsi="Arial" w:cs="Arial"/>
          <w:sz w:val="24"/>
          <w:szCs w:val="24"/>
          <w:lang w:val="es-MX"/>
        </w:rPr>
        <w:t xml:space="preserve">permanente </w:t>
      </w:r>
      <w:r>
        <w:rPr>
          <w:rFonts w:ascii="Arial" w:hAnsi="Arial" w:cs="Arial"/>
          <w:sz w:val="24"/>
          <w:szCs w:val="24"/>
          <w:lang w:val="es-MX"/>
        </w:rPr>
        <w:t xml:space="preserve">de todas las instituciones, incluyendo las </w:t>
      </w:r>
      <w:r w:rsidR="00670BBF">
        <w:rPr>
          <w:rFonts w:ascii="Arial" w:hAnsi="Arial" w:cs="Arial"/>
          <w:sz w:val="24"/>
          <w:szCs w:val="24"/>
          <w:lang w:val="es-MX"/>
        </w:rPr>
        <w:t xml:space="preserve">universidades </w:t>
      </w:r>
      <w:r>
        <w:rPr>
          <w:rFonts w:ascii="Arial" w:hAnsi="Arial" w:cs="Arial"/>
          <w:sz w:val="24"/>
          <w:szCs w:val="24"/>
          <w:lang w:val="es-MX"/>
        </w:rPr>
        <w:t xml:space="preserve">privadas, pero quizás olvidan dos </w:t>
      </w:r>
      <w:r w:rsidR="00670BBF">
        <w:rPr>
          <w:rFonts w:ascii="Arial" w:hAnsi="Arial" w:cs="Arial"/>
          <w:sz w:val="24"/>
          <w:szCs w:val="24"/>
          <w:lang w:val="es-MX"/>
        </w:rPr>
        <w:t>factores esenciales: l</w:t>
      </w:r>
      <w:r>
        <w:rPr>
          <w:rFonts w:ascii="Arial" w:hAnsi="Arial" w:cs="Arial"/>
          <w:sz w:val="24"/>
          <w:szCs w:val="24"/>
          <w:lang w:val="es-MX"/>
        </w:rPr>
        <w:t xml:space="preserve">as universidades </w:t>
      </w:r>
      <w:r w:rsidR="005A4707">
        <w:rPr>
          <w:rFonts w:ascii="Arial" w:hAnsi="Arial" w:cs="Arial"/>
          <w:sz w:val="24"/>
          <w:szCs w:val="24"/>
          <w:lang w:val="es-MX"/>
        </w:rPr>
        <w:t>públicas atienden</w:t>
      </w:r>
      <w:r>
        <w:rPr>
          <w:rFonts w:ascii="Arial" w:hAnsi="Arial" w:cs="Arial"/>
          <w:sz w:val="24"/>
          <w:szCs w:val="24"/>
          <w:lang w:val="es-MX"/>
        </w:rPr>
        <w:t xml:space="preserve"> los estratos más bajos de la población y el conocimiento generado en sus procesos de investigación</w:t>
      </w:r>
      <w:r w:rsidR="005A4707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debe orientarse prioritariamente al beneficio social común, sin ánimo de lucro.</w:t>
      </w:r>
    </w:p>
    <w:p w:rsidR="00143000" w:rsidRDefault="005F3ED8" w:rsidP="00E246BD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palabras del Dr. Jairo Torres. Director del Sistema de Universidades Estatales (SUE) que convoca a las 32 universidades públicas del país, estas tienen algo más de 620000 </w:t>
      </w:r>
      <w:r w:rsidR="00B02234">
        <w:rPr>
          <w:rFonts w:ascii="Arial" w:hAnsi="Arial" w:cs="Arial"/>
          <w:sz w:val="24"/>
          <w:szCs w:val="24"/>
          <w:lang w:val="es-MX"/>
        </w:rPr>
        <w:t xml:space="preserve">estudiantes, el 71% son de estratos 1, 2 y 3. Toda una multitud de jóvenes que, en su gran mayoría, no podría avanzar en un futuro de bienestar económico </w:t>
      </w:r>
      <w:r w:rsidR="009922BA">
        <w:rPr>
          <w:rFonts w:ascii="Arial" w:hAnsi="Arial" w:cs="Arial"/>
          <w:sz w:val="24"/>
          <w:szCs w:val="24"/>
          <w:lang w:val="es-MX"/>
        </w:rPr>
        <w:t xml:space="preserve">y realización personal, para ellos y sus familias, si el Estado no brinda </w:t>
      </w:r>
      <w:r w:rsidR="006D77F8">
        <w:rPr>
          <w:rFonts w:ascii="Arial" w:hAnsi="Arial" w:cs="Arial"/>
          <w:sz w:val="24"/>
          <w:szCs w:val="24"/>
          <w:lang w:val="es-MX"/>
        </w:rPr>
        <w:t xml:space="preserve">educación de calidad y adecuada financiación </w:t>
      </w:r>
      <w:r w:rsidR="009922BA">
        <w:rPr>
          <w:rFonts w:ascii="Arial" w:hAnsi="Arial" w:cs="Arial"/>
          <w:sz w:val="24"/>
          <w:szCs w:val="24"/>
          <w:lang w:val="es-MX"/>
        </w:rPr>
        <w:t>a sus instituciones</w:t>
      </w:r>
      <w:r w:rsidR="006D77F8">
        <w:rPr>
          <w:rFonts w:ascii="Arial" w:hAnsi="Arial" w:cs="Arial"/>
          <w:sz w:val="24"/>
          <w:szCs w:val="24"/>
          <w:lang w:val="es-MX"/>
        </w:rPr>
        <w:t xml:space="preserve"> públicas </w:t>
      </w:r>
      <w:r w:rsidR="009922BA">
        <w:rPr>
          <w:rFonts w:ascii="Arial" w:hAnsi="Arial" w:cs="Arial"/>
          <w:sz w:val="24"/>
          <w:szCs w:val="24"/>
          <w:lang w:val="es-MX"/>
        </w:rPr>
        <w:t xml:space="preserve">de educación. </w:t>
      </w:r>
    </w:p>
    <w:p w:rsidR="005F3ED8" w:rsidRDefault="00143000" w:rsidP="00E246BD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reciente foro de</w:t>
      </w:r>
      <w:r w:rsidR="0097514F">
        <w:rPr>
          <w:rFonts w:ascii="Arial" w:hAnsi="Arial" w:cs="Arial"/>
          <w:sz w:val="24"/>
          <w:szCs w:val="24"/>
          <w:lang w:val="es-MX"/>
        </w:rPr>
        <w:t xml:space="preserve"> la Comisión Primera del Senado, </w:t>
      </w:r>
      <w:r>
        <w:rPr>
          <w:rFonts w:ascii="Arial" w:hAnsi="Arial" w:cs="Arial"/>
          <w:sz w:val="24"/>
          <w:szCs w:val="24"/>
          <w:lang w:val="es-MX"/>
        </w:rPr>
        <w:t xml:space="preserve">El Dr. José Fernando </w:t>
      </w:r>
      <w:r w:rsidR="0097514F">
        <w:rPr>
          <w:rFonts w:ascii="Arial" w:hAnsi="Arial" w:cs="Arial"/>
          <w:sz w:val="24"/>
          <w:szCs w:val="24"/>
          <w:lang w:val="es-MX"/>
        </w:rPr>
        <w:t>Isaza hablaba</w:t>
      </w:r>
      <w:r>
        <w:rPr>
          <w:rFonts w:ascii="Arial" w:hAnsi="Arial" w:cs="Arial"/>
          <w:sz w:val="24"/>
          <w:szCs w:val="24"/>
          <w:lang w:val="es-MX"/>
        </w:rPr>
        <w:t xml:space="preserve"> de un escalofriante indicador al señalar que</w:t>
      </w:r>
      <w:r w:rsidR="0097514F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>por cada millón de pesos que un estudiante</w:t>
      </w:r>
      <w:r w:rsidR="00FF3FF9">
        <w:rPr>
          <w:rFonts w:ascii="Arial" w:hAnsi="Arial" w:cs="Arial"/>
          <w:sz w:val="24"/>
          <w:szCs w:val="24"/>
          <w:lang w:val="es-MX"/>
        </w:rPr>
        <w:t xml:space="preserve">, o el Estado, </w:t>
      </w:r>
      <w:r>
        <w:rPr>
          <w:rFonts w:ascii="Arial" w:hAnsi="Arial" w:cs="Arial"/>
          <w:sz w:val="24"/>
          <w:szCs w:val="24"/>
          <w:lang w:val="es-MX"/>
        </w:rPr>
        <w:t>deja</w:t>
      </w:r>
      <w:r w:rsidR="00FF3FF9">
        <w:rPr>
          <w:rFonts w:ascii="Arial" w:hAnsi="Arial" w:cs="Arial"/>
          <w:sz w:val="24"/>
          <w:szCs w:val="24"/>
          <w:lang w:val="es-MX"/>
        </w:rPr>
        <w:t>n</w:t>
      </w:r>
      <w:r>
        <w:rPr>
          <w:rFonts w:ascii="Arial" w:hAnsi="Arial" w:cs="Arial"/>
          <w:sz w:val="24"/>
          <w:szCs w:val="24"/>
          <w:lang w:val="es-MX"/>
        </w:rPr>
        <w:t xml:space="preserve"> de </w:t>
      </w:r>
      <w:r w:rsidR="0097514F">
        <w:rPr>
          <w:rFonts w:ascii="Arial" w:hAnsi="Arial" w:cs="Arial"/>
          <w:sz w:val="24"/>
          <w:szCs w:val="24"/>
          <w:lang w:val="es-MX"/>
        </w:rPr>
        <w:t xml:space="preserve">pagar </w:t>
      </w:r>
      <w:r>
        <w:rPr>
          <w:rFonts w:ascii="Arial" w:hAnsi="Arial" w:cs="Arial"/>
          <w:sz w:val="24"/>
          <w:szCs w:val="24"/>
          <w:lang w:val="es-MX"/>
        </w:rPr>
        <w:t>en matrícula</w:t>
      </w:r>
      <w:r w:rsidR="0097514F">
        <w:rPr>
          <w:rFonts w:ascii="Arial" w:hAnsi="Arial" w:cs="Arial"/>
          <w:sz w:val="24"/>
          <w:szCs w:val="24"/>
          <w:lang w:val="es-MX"/>
        </w:rPr>
        <w:t xml:space="preserve">, al retirarse del sistema universitario público, la sociedad pierde casi $30 millones, dinero que </w:t>
      </w:r>
      <w:r w:rsidR="00794BC9">
        <w:rPr>
          <w:rFonts w:ascii="Arial" w:hAnsi="Arial" w:cs="Arial"/>
          <w:sz w:val="24"/>
          <w:szCs w:val="24"/>
          <w:lang w:val="es-MX"/>
        </w:rPr>
        <w:t xml:space="preserve">la sociedad </w:t>
      </w:r>
      <w:r w:rsidR="0097514F">
        <w:rPr>
          <w:rFonts w:ascii="Arial" w:hAnsi="Arial" w:cs="Arial"/>
          <w:sz w:val="24"/>
          <w:szCs w:val="24"/>
          <w:lang w:val="es-MX"/>
        </w:rPr>
        <w:t>ha invertido en su formación</w:t>
      </w:r>
      <w:r w:rsidR="00CB138A">
        <w:rPr>
          <w:rFonts w:ascii="Arial" w:hAnsi="Arial" w:cs="Arial"/>
          <w:sz w:val="24"/>
          <w:szCs w:val="24"/>
          <w:lang w:val="es-MX"/>
        </w:rPr>
        <w:t xml:space="preserve">, </w:t>
      </w:r>
      <w:r w:rsidR="0097514F">
        <w:rPr>
          <w:rFonts w:ascii="Arial" w:hAnsi="Arial" w:cs="Arial"/>
          <w:sz w:val="24"/>
          <w:szCs w:val="24"/>
          <w:lang w:val="es-MX"/>
        </w:rPr>
        <w:t xml:space="preserve">hasta el momento de retiro. Un costo social que parece no importar. </w:t>
      </w:r>
    </w:p>
    <w:p w:rsidR="008E2A03" w:rsidRDefault="008E2A03" w:rsidP="00E246BD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Son realidades que explican tres grandes desafíos que nuestro Estado no ha sido capaz de afrontar dignamente</w:t>
      </w:r>
      <w:r w:rsidR="00492C70">
        <w:rPr>
          <w:rFonts w:ascii="Arial" w:hAnsi="Arial" w:cs="Arial"/>
          <w:sz w:val="24"/>
          <w:szCs w:val="24"/>
          <w:lang w:val="es-MX"/>
        </w:rPr>
        <w:t>:</w:t>
      </w:r>
      <w:r>
        <w:rPr>
          <w:rFonts w:ascii="Arial" w:hAnsi="Arial" w:cs="Arial"/>
          <w:sz w:val="24"/>
          <w:szCs w:val="24"/>
          <w:lang w:val="es-MX"/>
        </w:rPr>
        <w:t xml:space="preserve"> Brindar financiación adecuada a las </w:t>
      </w:r>
      <w:r w:rsidR="00AE5CB2">
        <w:rPr>
          <w:rFonts w:ascii="Arial" w:hAnsi="Arial" w:cs="Arial"/>
          <w:sz w:val="24"/>
          <w:szCs w:val="24"/>
          <w:lang w:val="es-MX"/>
        </w:rPr>
        <w:t>u</w:t>
      </w:r>
      <w:r>
        <w:rPr>
          <w:rFonts w:ascii="Arial" w:hAnsi="Arial" w:cs="Arial"/>
          <w:sz w:val="24"/>
          <w:szCs w:val="24"/>
          <w:lang w:val="es-MX"/>
        </w:rPr>
        <w:t xml:space="preserve">niversidades </w:t>
      </w:r>
      <w:r>
        <w:rPr>
          <w:rFonts w:ascii="Arial" w:hAnsi="Arial" w:cs="Arial"/>
          <w:sz w:val="24"/>
          <w:szCs w:val="24"/>
          <w:lang w:val="es-MX"/>
        </w:rPr>
        <w:lastRenderedPageBreak/>
        <w:t xml:space="preserve">públicas, garantizar la gratuidad o matrícula cero en los niveles socioeconómicos más bajos y brindar educación de </w:t>
      </w:r>
      <w:r w:rsidR="00B56DC4">
        <w:rPr>
          <w:rFonts w:ascii="Arial" w:hAnsi="Arial" w:cs="Arial"/>
          <w:sz w:val="24"/>
          <w:szCs w:val="24"/>
          <w:lang w:val="es-MX"/>
        </w:rPr>
        <w:t xml:space="preserve">mejor </w:t>
      </w:r>
      <w:r>
        <w:rPr>
          <w:rFonts w:ascii="Arial" w:hAnsi="Arial" w:cs="Arial"/>
          <w:sz w:val="24"/>
          <w:szCs w:val="24"/>
          <w:lang w:val="es-MX"/>
        </w:rPr>
        <w:t xml:space="preserve">calidad. </w:t>
      </w:r>
    </w:p>
    <w:p w:rsidR="00765AA3" w:rsidRDefault="00C21EF6" w:rsidP="00E246BD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cuanto al pr</w:t>
      </w:r>
      <w:r w:rsidR="00537589">
        <w:rPr>
          <w:rFonts w:ascii="Arial" w:hAnsi="Arial" w:cs="Arial"/>
          <w:sz w:val="24"/>
          <w:szCs w:val="24"/>
          <w:lang w:val="es-MX"/>
        </w:rPr>
        <w:t>i</w:t>
      </w:r>
      <w:r>
        <w:rPr>
          <w:rFonts w:ascii="Arial" w:hAnsi="Arial" w:cs="Arial"/>
          <w:sz w:val="24"/>
          <w:szCs w:val="24"/>
          <w:lang w:val="es-MX"/>
        </w:rPr>
        <w:t>mer desafío, los expertos coinciden en la necesidad de reformar l</w:t>
      </w:r>
      <w:r w:rsidR="00537589">
        <w:rPr>
          <w:rFonts w:ascii="Arial" w:hAnsi="Arial" w:cs="Arial"/>
          <w:sz w:val="24"/>
          <w:szCs w:val="24"/>
          <w:lang w:val="es-MX"/>
        </w:rPr>
        <w:t>a Ley 30 de 1992 que establece una financiación anual de las universidades públicas acorde con el índice de precios al consumidor (IPC), pero todos sabemos que</w:t>
      </w:r>
      <w:r w:rsidR="00564B46">
        <w:rPr>
          <w:rFonts w:ascii="Arial" w:hAnsi="Arial" w:cs="Arial"/>
          <w:sz w:val="24"/>
          <w:szCs w:val="24"/>
          <w:lang w:val="es-MX"/>
        </w:rPr>
        <w:t>,</w:t>
      </w:r>
      <w:r w:rsidR="00537589">
        <w:rPr>
          <w:rFonts w:ascii="Arial" w:hAnsi="Arial" w:cs="Arial"/>
          <w:sz w:val="24"/>
          <w:szCs w:val="24"/>
          <w:lang w:val="es-MX"/>
        </w:rPr>
        <w:t xml:space="preserve"> las presiones sociales sobre el aumento de cupos universitarios, los incrementos salariales y las nuevas demandas por tecnología y por mejores recursos educativos, </w:t>
      </w:r>
      <w:r w:rsidR="00EB3778">
        <w:rPr>
          <w:rFonts w:ascii="Arial" w:hAnsi="Arial" w:cs="Arial"/>
          <w:sz w:val="24"/>
          <w:szCs w:val="24"/>
          <w:lang w:val="es-MX"/>
        </w:rPr>
        <w:t xml:space="preserve">entre otros compromisos, </w:t>
      </w:r>
      <w:r w:rsidR="00537589">
        <w:rPr>
          <w:rFonts w:ascii="Arial" w:hAnsi="Arial" w:cs="Arial"/>
          <w:sz w:val="24"/>
          <w:szCs w:val="24"/>
          <w:lang w:val="es-MX"/>
        </w:rPr>
        <w:t xml:space="preserve">exceden los aumentos vía IPC. Basta con observar que para 1993 el SUE contaba con 160000 estudiantes y en la actualidad esa población ha crecido </w:t>
      </w:r>
      <w:r w:rsidR="00EB3778">
        <w:rPr>
          <w:rFonts w:ascii="Arial" w:hAnsi="Arial" w:cs="Arial"/>
          <w:sz w:val="24"/>
          <w:szCs w:val="24"/>
          <w:lang w:val="es-MX"/>
        </w:rPr>
        <w:t>casi 4 veces. Por ello</w:t>
      </w:r>
      <w:r w:rsidR="00564B46">
        <w:rPr>
          <w:rFonts w:ascii="Arial" w:hAnsi="Arial" w:cs="Arial"/>
          <w:sz w:val="24"/>
          <w:szCs w:val="24"/>
          <w:lang w:val="es-MX"/>
        </w:rPr>
        <w:t>,</w:t>
      </w:r>
      <w:r w:rsidR="00EB3778">
        <w:rPr>
          <w:rFonts w:ascii="Arial" w:hAnsi="Arial" w:cs="Arial"/>
          <w:sz w:val="24"/>
          <w:szCs w:val="24"/>
          <w:lang w:val="es-MX"/>
        </w:rPr>
        <w:t xml:space="preserve"> hoy se estima</w:t>
      </w:r>
      <w:r w:rsidR="00564B46">
        <w:rPr>
          <w:rFonts w:ascii="Arial" w:hAnsi="Arial" w:cs="Arial"/>
          <w:sz w:val="24"/>
          <w:szCs w:val="24"/>
          <w:lang w:val="es-MX"/>
        </w:rPr>
        <w:t>,</w:t>
      </w:r>
      <w:r w:rsidR="00EB3778">
        <w:rPr>
          <w:rFonts w:ascii="Arial" w:hAnsi="Arial" w:cs="Arial"/>
          <w:sz w:val="24"/>
          <w:szCs w:val="24"/>
          <w:lang w:val="es-MX"/>
        </w:rPr>
        <w:t xml:space="preserve"> que hay un déficit global del orden de 12 billones de pesos </w:t>
      </w:r>
      <w:r w:rsidR="00564B46">
        <w:rPr>
          <w:rFonts w:ascii="Arial" w:hAnsi="Arial" w:cs="Arial"/>
          <w:sz w:val="24"/>
          <w:szCs w:val="24"/>
          <w:lang w:val="es-MX"/>
        </w:rPr>
        <w:t xml:space="preserve">apenas </w:t>
      </w:r>
      <w:r w:rsidR="00EB3778">
        <w:rPr>
          <w:rFonts w:ascii="Arial" w:hAnsi="Arial" w:cs="Arial"/>
          <w:sz w:val="24"/>
          <w:szCs w:val="24"/>
          <w:lang w:val="es-MX"/>
        </w:rPr>
        <w:t>para “poner al día” a las universidades públicas.</w:t>
      </w:r>
    </w:p>
    <w:p w:rsidR="00864CC8" w:rsidRDefault="00C24BC4" w:rsidP="00E246BD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Realmente no son tan “públicas” nuestras universidades. </w:t>
      </w:r>
      <w:r w:rsidR="00093799">
        <w:rPr>
          <w:rFonts w:ascii="Arial" w:hAnsi="Arial" w:cs="Arial"/>
          <w:sz w:val="24"/>
          <w:szCs w:val="24"/>
          <w:lang w:val="es-MX"/>
        </w:rPr>
        <w:t xml:space="preserve">En promedio, las universidades del SUE se financian con un 48% de los fondos provenientes de su propia generación de ingresos. La Universidad Nacional de Colombia, la más importante del país, solo </w:t>
      </w:r>
      <w:r w:rsidR="00864CC8">
        <w:rPr>
          <w:rFonts w:ascii="Arial" w:hAnsi="Arial" w:cs="Arial"/>
          <w:sz w:val="24"/>
          <w:szCs w:val="24"/>
          <w:lang w:val="es-MX"/>
        </w:rPr>
        <w:t xml:space="preserve">se </w:t>
      </w:r>
      <w:r w:rsidR="00093799">
        <w:rPr>
          <w:rFonts w:ascii="Arial" w:hAnsi="Arial" w:cs="Arial"/>
          <w:sz w:val="24"/>
          <w:szCs w:val="24"/>
          <w:lang w:val="es-MX"/>
        </w:rPr>
        <w:t>financia el 49% con aportes del Estado, el resto lo deriva de sus ingresos</w:t>
      </w:r>
      <w:r>
        <w:rPr>
          <w:rFonts w:ascii="Arial" w:hAnsi="Arial" w:cs="Arial"/>
          <w:sz w:val="24"/>
          <w:szCs w:val="24"/>
          <w:lang w:val="es-MX"/>
        </w:rPr>
        <w:t>. De esta crítica ecuación surge el segundo reto, pues las rentas propias provienen de las matrículas</w:t>
      </w:r>
      <w:r w:rsidR="00864CC8">
        <w:rPr>
          <w:rFonts w:ascii="Arial" w:hAnsi="Arial" w:cs="Arial"/>
          <w:sz w:val="24"/>
          <w:szCs w:val="24"/>
          <w:lang w:val="es-MX"/>
        </w:rPr>
        <w:t xml:space="preserve"> (principalmente de posgrados)</w:t>
      </w:r>
      <w:r>
        <w:rPr>
          <w:rFonts w:ascii="Arial" w:hAnsi="Arial" w:cs="Arial"/>
          <w:sz w:val="24"/>
          <w:szCs w:val="24"/>
          <w:lang w:val="es-MX"/>
        </w:rPr>
        <w:t xml:space="preserve"> y de recursos por ejecución de proyectos, </w:t>
      </w:r>
      <w:r w:rsidR="000B262C">
        <w:rPr>
          <w:rFonts w:ascii="Arial" w:hAnsi="Arial" w:cs="Arial"/>
          <w:sz w:val="24"/>
          <w:szCs w:val="24"/>
          <w:lang w:val="es-MX"/>
        </w:rPr>
        <w:t xml:space="preserve">son </w:t>
      </w:r>
      <w:r>
        <w:rPr>
          <w:rFonts w:ascii="Arial" w:hAnsi="Arial" w:cs="Arial"/>
          <w:sz w:val="24"/>
          <w:szCs w:val="24"/>
          <w:lang w:val="es-MX"/>
        </w:rPr>
        <w:t>fuentes afectadas severamente por la pandemia. Por ello se requieren más r</w:t>
      </w:r>
      <w:r w:rsidR="00864CC8">
        <w:rPr>
          <w:rFonts w:ascii="Arial" w:hAnsi="Arial" w:cs="Arial"/>
          <w:sz w:val="24"/>
          <w:szCs w:val="24"/>
          <w:lang w:val="es-MX"/>
        </w:rPr>
        <w:t>ecursos del Estado para evitar la deserción</w:t>
      </w:r>
      <w:r w:rsidR="00E70EF3">
        <w:rPr>
          <w:rFonts w:ascii="Arial" w:hAnsi="Arial" w:cs="Arial"/>
          <w:sz w:val="24"/>
          <w:szCs w:val="24"/>
          <w:lang w:val="es-MX"/>
        </w:rPr>
        <w:t xml:space="preserve">, garantizar la matrícula cero </w:t>
      </w:r>
      <w:r w:rsidR="00864CC8">
        <w:rPr>
          <w:rFonts w:ascii="Arial" w:hAnsi="Arial" w:cs="Arial"/>
          <w:sz w:val="24"/>
          <w:szCs w:val="24"/>
          <w:lang w:val="es-MX"/>
        </w:rPr>
        <w:t xml:space="preserve">y compensar la significativa reducción de ingresos. </w:t>
      </w:r>
    </w:p>
    <w:p w:rsidR="0054787F" w:rsidRDefault="00864CC8" w:rsidP="00E246BD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tercer desafío, íntimamente relacionado con los dos anteriores, nos lleva a aseverar que no podremos superar las desigualdades y las condiciones de atraso, si el Estado no asume seriamente sus compromisos</w:t>
      </w:r>
      <w:r w:rsidR="00CD735A">
        <w:rPr>
          <w:rFonts w:ascii="Arial" w:hAnsi="Arial" w:cs="Arial"/>
          <w:sz w:val="24"/>
          <w:szCs w:val="24"/>
          <w:lang w:val="es-MX"/>
        </w:rPr>
        <w:t xml:space="preserve">, para garantizar una educación </w:t>
      </w:r>
      <w:r w:rsidR="002C2539">
        <w:rPr>
          <w:rFonts w:ascii="Arial" w:hAnsi="Arial" w:cs="Arial"/>
          <w:sz w:val="24"/>
          <w:szCs w:val="24"/>
          <w:lang w:val="es-MX"/>
        </w:rPr>
        <w:t xml:space="preserve">de clase mundial. </w:t>
      </w:r>
    </w:p>
    <w:p w:rsidR="0054787F" w:rsidRDefault="002C2539" w:rsidP="00E246BD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Para comparar solo algunas cifras de universidades</w:t>
      </w:r>
      <w:r w:rsidR="0054787F">
        <w:rPr>
          <w:rFonts w:ascii="Arial" w:hAnsi="Arial" w:cs="Arial"/>
          <w:sz w:val="24"/>
          <w:szCs w:val="24"/>
          <w:lang w:val="es-MX"/>
        </w:rPr>
        <w:t xml:space="preserve"> mejor </w:t>
      </w:r>
      <w:r w:rsidR="00B84D40">
        <w:rPr>
          <w:rFonts w:ascii="Arial" w:hAnsi="Arial" w:cs="Arial"/>
          <w:sz w:val="24"/>
          <w:szCs w:val="24"/>
          <w:lang w:val="es-MX"/>
        </w:rPr>
        <w:t xml:space="preserve">posicionadas </w:t>
      </w:r>
      <w:r w:rsidR="0054787F">
        <w:rPr>
          <w:rFonts w:ascii="Arial" w:hAnsi="Arial" w:cs="Arial"/>
          <w:sz w:val="24"/>
          <w:szCs w:val="24"/>
          <w:lang w:val="es-MX"/>
        </w:rPr>
        <w:t xml:space="preserve">en </w:t>
      </w:r>
      <w:r w:rsidR="007A0EC1">
        <w:rPr>
          <w:rFonts w:ascii="Arial" w:hAnsi="Arial" w:cs="Arial"/>
          <w:sz w:val="24"/>
          <w:szCs w:val="24"/>
          <w:lang w:val="es-MX"/>
        </w:rPr>
        <w:t>Latinoamérica</w:t>
      </w:r>
      <w:r w:rsidR="0054787F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>esas sí públicas</w:t>
      </w:r>
      <w:r w:rsidR="0054787F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 xml:space="preserve">donde más del 90% de los recursos provienen del Estado: La Universidad Autónoma de México posee un presupuesto de 2380 millones de dólares, equivalentes a una inversión de </w:t>
      </w:r>
      <w:r w:rsidR="0054787F">
        <w:rPr>
          <w:rFonts w:ascii="Arial" w:hAnsi="Arial" w:cs="Arial"/>
          <w:sz w:val="24"/>
          <w:szCs w:val="24"/>
          <w:lang w:val="es-MX"/>
        </w:rPr>
        <w:t xml:space="preserve">9500 dólares por estudiante, la Universidad de Sao Paulo con un presupuesto de 1090 millones de dólares, hace una inversión de 11850 dólares por estudiante,  y la Universidad de Chile con un presupuesto de 1030 millones de dólares, hace una inversión de 28000 dólares por estudiante. En nuestro país, la Universidad “pública” más grande, la Universidad </w:t>
      </w:r>
      <w:r w:rsidR="00B84D40">
        <w:rPr>
          <w:rFonts w:ascii="Arial" w:hAnsi="Arial" w:cs="Arial"/>
          <w:sz w:val="24"/>
          <w:szCs w:val="24"/>
          <w:lang w:val="es-MX"/>
        </w:rPr>
        <w:t>N</w:t>
      </w:r>
      <w:r w:rsidR="0054787F">
        <w:rPr>
          <w:rFonts w:ascii="Arial" w:hAnsi="Arial" w:cs="Arial"/>
          <w:sz w:val="24"/>
          <w:szCs w:val="24"/>
          <w:lang w:val="es-MX"/>
        </w:rPr>
        <w:t xml:space="preserve">acional </w:t>
      </w:r>
      <w:r w:rsidR="00B84D40">
        <w:rPr>
          <w:rFonts w:ascii="Arial" w:hAnsi="Arial" w:cs="Arial"/>
          <w:sz w:val="24"/>
          <w:szCs w:val="24"/>
          <w:lang w:val="es-MX"/>
        </w:rPr>
        <w:t xml:space="preserve">posee un presupuesto de 430 millones de dólares, equivalentes a 7400 dólares por alumno año. </w:t>
      </w:r>
    </w:p>
    <w:p w:rsidR="00B84D40" w:rsidRDefault="002B7C94" w:rsidP="00E246BD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Cuando los esfuerzos cotidianos solo sirven para sobrevivir, para “vivir al día” difícilmente se construye futuro. El </w:t>
      </w:r>
      <w:r w:rsidR="00D62D98">
        <w:rPr>
          <w:rFonts w:ascii="Arial" w:hAnsi="Arial" w:cs="Arial"/>
          <w:sz w:val="24"/>
          <w:szCs w:val="24"/>
          <w:lang w:val="es-MX"/>
        </w:rPr>
        <w:t>E</w:t>
      </w:r>
      <w:r>
        <w:rPr>
          <w:rFonts w:ascii="Arial" w:hAnsi="Arial" w:cs="Arial"/>
          <w:sz w:val="24"/>
          <w:szCs w:val="24"/>
          <w:lang w:val="es-MX"/>
        </w:rPr>
        <w:t xml:space="preserve">stado tradicionalmente ha verbalizado una realidad, haciendo creer históricamente que la educación importa, pero lo que realmente importa son los hechos de esa realidad y estos nos dicen que no vamos por buen camino. </w:t>
      </w:r>
      <w:bookmarkStart w:id="0" w:name="_GoBack"/>
      <w:bookmarkEnd w:id="0"/>
    </w:p>
    <w:p w:rsidR="005A4707" w:rsidRPr="00E246BD" w:rsidRDefault="00765AA3" w:rsidP="00E246BD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</w:t>
      </w:r>
    </w:p>
    <w:sectPr w:rsidR="005A4707" w:rsidRPr="00E246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BD"/>
    <w:rsid w:val="00093799"/>
    <w:rsid w:val="000B262C"/>
    <w:rsid w:val="00143000"/>
    <w:rsid w:val="0015291C"/>
    <w:rsid w:val="001771D4"/>
    <w:rsid w:val="002B7C94"/>
    <w:rsid w:val="002C2539"/>
    <w:rsid w:val="003579AE"/>
    <w:rsid w:val="0047189A"/>
    <w:rsid w:val="00492C70"/>
    <w:rsid w:val="00537589"/>
    <w:rsid w:val="0054787F"/>
    <w:rsid w:val="00564B46"/>
    <w:rsid w:val="005A4707"/>
    <w:rsid w:val="005F3ED8"/>
    <w:rsid w:val="00670BBF"/>
    <w:rsid w:val="006D77F8"/>
    <w:rsid w:val="00765AA3"/>
    <w:rsid w:val="00794BC9"/>
    <w:rsid w:val="007A0EC1"/>
    <w:rsid w:val="00864CC8"/>
    <w:rsid w:val="008E2A03"/>
    <w:rsid w:val="0097514F"/>
    <w:rsid w:val="009922BA"/>
    <w:rsid w:val="00A577EA"/>
    <w:rsid w:val="00AE5CB2"/>
    <w:rsid w:val="00B02234"/>
    <w:rsid w:val="00B56DC4"/>
    <w:rsid w:val="00B84D40"/>
    <w:rsid w:val="00C21EF6"/>
    <w:rsid w:val="00C24BC4"/>
    <w:rsid w:val="00CB138A"/>
    <w:rsid w:val="00CD735A"/>
    <w:rsid w:val="00D62D98"/>
    <w:rsid w:val="00E246BD"/>
    <w:rsid w:val="00E61250"/>
    <w:rsid w:val="00E70EF3"/>
    <w:rsid w:val="00E9742D"/>
    <w:rsid w:val="00EB3778"/>
    <w:rsid w:val="00EB5ACA"/>
    <w:rsid w:val="00EE7CE0"/>
    <w:rsid w:val="00F576BD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CED5"/>
  <w15:chartTrackingRefBased/>
  <w15:docId w15:val="{36B1DC03-2A1C-4538-AB91-195690AF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dcterms:created xsi:type="dcterms:W3CDTF">2020-08-22T15:49:00Z</dcterms:created>
  <dcterms:modified xsi:type="dcterms:W3CDTF">2020-08-22T20:17:00Z</dcterms:modified>
</cp:coreProperties>
</file>